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1E" w:rsidRPr="00DD5D13" w:rsidRDefault="00BE081E" w:rsidP="00850FAF">
      <w:pPr>
        <w:ind w:left="1416" w:firstLine="708"/>
        <w:rPr>
          <w:rFonts w:ascii="Times New Roman" w:hAnsi="Times New Roman" w:cs="Times New Roman"/>
          <w:b/>
          <w:sz w:val="32"/>
          <w:szCs w:val="32"/>
          <w:lang w:val="kk-KZ"/>
        </w:rPr>
      </w:pPr>
      <w:bookmarkStart w:id="0" w:name="_GoBack"/>
      <w:bookmarkEnd w:id="0"/>
      <w:r w:rsidRPr="00DD5D13">
        <w:rPr>
          <w:rFonts w:ascii="Times New Roman" w:hAnsi="Times New Roman" w:cs="Times New Roman"/>
          <w:b/>
          <w:sz w:val="32"/>
          <w:szCs w:val="32"/>
          <w:lang w:val="kk-KZ"/>
        </w:rPr>
        <w:t>Ақсу кентінің Мәдениет Үйі</w:t>
      </w:r>
    </w:p>
    <w:p w:rsidR="00BE081E" w:rsidRPr="00DD5D13" w:rsidRDefault="00BE081E" w:rsidP="0061675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>2004 жылдың 29 қаңтар күні Ақсу кентінің Мемлекеттік Қазыналық Коммуналдық Кәсіпорыны Ақмола облысының әкімінің А ө 3/76 қаулысымен, Степногорск қаласының әкімінің № а – 5/173 қаулысымен мерекелі түрде Ақсу Мәдениет Үйі мерекелі турде қайта ашылды. Оның ашылуына көп еңбек сіңіргендер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Степногорск қаласының мәдениет және тілд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ері дамыту бөлімінің бастығы – И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>ван Павлович Ковцур, калалық маслихаттың депутаты, Ақсу кентінің ардагерлері Кеңесінің төрағасы – Сабыров Сапар Сабырұлы, Кириченко Геннадий Павлович.</w:t>
      </w:r>
    </w:p>
    <w:p w:rsidR="00BE081E" w:rsidRPr="00DD5D13" w:rsidRDefault="00BE081E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2004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 xml:space="preserve"> – 2006 жылдары Сунарова Фания Р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>ахимя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новна Ақсу мәдениет үйінің басш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>ылық қызметін атқарды.</w:t>
      </w:r>
    </w:p>
    <w:p w:rsidR="00BE081E" w:rsidRPr="00DD5D13" w:rsidRDefault="00BE081E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Ақсу Мәдениет Үйінде 200 орындық көрермендер залы бар. Ақсу МҮ электр жүйесімен қамтамасыздандырылған. Штаттық кестемен 11 адам қызмет етеді.</w:t>
      </w:r>
    </w:p>
    <w:p w:rsidR="00BE081E" w:rsidRPr="00DD5D13" w:rsidRDefault="00BE081E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Ақсу 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Мәдениет үйінің директоры Рахимжанов Данияр</w:t>
      </w:r>
    </w:p>
    <w:p w:rsidR="00DF33B6" w:rsidRPr="00DD5D13" w:rsidRDefault="00DF33B6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Қазіргі МҮ – де 10 үйірме жұмыс атқарып жатыр олар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домбыра, гитара, вокал, жанұялы ансамбль, балалар үйірмесі «Сырласу», «Тамаша» әзіл – асықақ клубы, қазақ фольклоры клубы, би үйірмесі, балалар хоры.</w:t>
      </w:r>
    </w:p>
    <w:p w:rsidR="00DF33B6" w:rsidRPr="00DD5D13" w:rsidRDefault="00DF33B6" w:rsidP="0061675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>Мәдениет үйінің жетекшілері өз жұмыстарын белсенді атқаруда, әр мейрам – мерекеде үлкен салтанатты концерттер ұйымдастырып, аймақтық бағдарламалар саласында, мемлекеттік мерекелерге де әр түрлі шаралар өткізеді.</w:t>
      </w:r>
    </w:p>
    <w:p w:rsidR="00DF33B6" w:rsidRPr="00DD5D13" w:rsidRDefault="00DF33B6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«Сырласу» әжелер клубы жастарға қазақ халқы салт дәстүрлері, әдет – ғұрыптары туралы айтып, балаларға, жастарға көрсетеді.</w:t>
      </w:r>
    </w:p>
    <w:p w:rsidR="00DF33B6" w:rsidRPr="00DD5D13" w:rsidRDefault="00DF33B6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Би үйірмесінде жетекші балаларды әр түрлі халықтардың билерін үйреп сахнаға дайындайды.</w:t>
      </w:r>
    </w:p>
    <w:p w:rsidR="00850FAF" w:rsidRPr="00DD5D13" w:rsidRDefault="00850FAF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«Жас гитарис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т»</w:t>
      </w:r>
      <w:r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және «Қос алқа» домбыра, гитара үйірмелерінің де жетекшісі балаларға әр түрлі патриоттық, әр түр</w:t>
      </w:r>
      <w:r w:rsidR="00DD5D13">
        <w:rPr>
          <w:rFonts w:ascii="Times New Roman" w:hAnsi="Times New Roman" w:cs="Times New Roman"/>
          <w:sz w:val="28"/>
          <w:szCs w:val="28"/>
          <w:lang w:val="kk-KZ"/>
        </w:rPr>
        <w:t>лі тақырыптарға әндерді үйреттеді.</w:t>
      </w:r>
    </w:p>
    <w:p w:rsidR="00850FAF" w:rsidRPr="00DD5D13" w:rsidRDefault="00DD5D13" w:rsidP="00DD5D1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«Құрдастар» жастар</w:t>
      </w:r>
      <w:r w:rsidR="00850FAF"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клубы әр түрлі тақырыптарға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850FAF"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мерекелік </w:t>
      </w:r>
      <w:r w:rsidR="00850FAF" w:rsidRPr="00DD5D13">
        <w:rPr>
          <w:rFonts w:ascii="Times New Roman" w:hAnsi="Times New Roman" w:cs="Times New Roman"/>
          <w:sz w:val="28"/>
          <w:szCs w:val="28"/>
          <w:lang w:val="kk-KZ"/>
        </w:rPr>
        <w:t xml:space="preserve"> кештер, пікір – талас, тәрбиелік лекциялар өткізеді.</w:t>
      </w:r>
    </w:p>
    <w:p w:rsidR="00850FAF" w:rsidRPr="00DD5D13" w:rsidRDefault="00850FAF" w:rsidP="00BE081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D5D13">
        <w:rPr>
          <w:rFonts w:ascii="Times New Roman" w:hAnsi="Times New Roman" w:cs="Times New Roman"/>
          <w:sz w:val="28"/>
          <w:szCs w:val="28"/>
          <w:lang w:val="kk-KZ"/>
        </w:rPr>
        <w:tab/>
        <w:t>Ақсу кент тұрғындары Ақсу МҮ жетекшілер әр мерекеде өздерінің өнерпаздарының өнерлерімен куантады.</w:t>
      </w:r>
    </w:p>
    <w:p w:rsidR="00850FAF" w:rsidRPr="00DD5D13" w:rsidRDefault="00850FAF" w:rsidP="00BE081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E081E" w:rsidRPr="00DD5D13" w:rsidRDefault="00BE081E" w:rsidP="00BE081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E081E" w:rsidRPr="00DD5D13" w:rsidSect="00AA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BE0"/>
    <w:rsid w:val="001B4C2C"/>
    <w:rsid w:val="004E0BE0"/>
    <w:rsid w:val="005D06DC"/>
    <w:rsid w:val="0061675B"/>
    <w:rsid w:val="00850FAF"/>
    <w:rsid w:val="00AA62A1"/>
    <w:rsid w:val="00BC55B6"/>
    <w:rsid w:val="00BE081E"/>
    <w:rsid w:val="00DD5D13"/>
    <w:rsid w:val="00DF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2017-12-12T15:04:00Z</cp:lastPrinted>
  <dcterms:created xsi:type="dcterms:W3CDTF">2014-03-11T08:26:00Z</dcterms:created>
  <dcterms:modified xsi:type="dcterms:W3CDTF">2017-12-27T03:44:00Z</dcterms:modified>
</cp:coreProperties>
</file>